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0" w:rsidRDefault="001E06B0" w:rsidP="001E06B0">
      <w:pPr>
        <w:pStyle w:val="22"/>
        <w:keepNext/>
        <w:keepLines/>
        <w:shd w:val="clear" w:color="auto" w:fill="auto"/>
      </w:pPr>
      <w:bookmarkStart w:id="0" w:name="bookmark2"/>
      <w:r>
        <w:t>Приложение № 1</w:t>
      </w:r>
      <w:bookmarkEnd w:id="0"/>
    </w:p>
    <w:p w:rsidR="001E06B0" w:rsidRDefault="001E06B0" w:rsidP="001E06B0">
      <w:pPr>
        <w:pStyle w:val="24"/>
        <w:keepNext/>
        <w:keepLines/>
        <w:shd w:val="clear" w:color="auto" w:fill="auto"/>
      </w:pPr>
      <w:bookmarkStart w:id="1" w:name="bookmark3"/>
      <w:bookmarkStart w:id="2" w:name="bookmark4"/>
      <w:r>
        <w:t>Критерии и показатели самодиагностики образовательной организации, осуществляющей образовательную деятельность по программам:</w:t>
      </w:r>
      <w:bookmarkEnd w:id="1"/>
      <w:bookmarkEnd w:id="2"/>
    </w:p>
    <w:p w:rsidR="001E06B0" w:rsidRDefault="001E06B0" w:rsidP="001E06B0">
      <w:pPr>
        <w:pStyle w:val="10"/>
        <w:keepNext/>
        <w:keepLines/>
        <w:shd w:val="clear" w:color="auto" w:fill="auto"/>
      </w:pPr>
      <w:bookmarkStart w:id="3" w:name="bookmark5"/>
      <w:bookmarkStart w:id="4" w:name="bookmark6"/>
      <w:r>
        <w:t>- начального общего образования;</w:t>
      </w:r>
      <w:bookmarkEnd w:id="3"/>
      <w:bookmarkEnd w:id="4"/>
    </w:p>
    <w:p w:rsidR="001E06B0" w:rsidRDefault="001E06B0" w:rsidP="001E06B0">
      <w:pPr>
        <w:pStyle w:val="10"/>
        <w:keepNext/>
        <w:keepLines/>
        <w:shd w:val="clear" w:color="auto" w:fill="auto"/>
      </w:pPr>
      <w:bookmarkStart w:id="5" w:name="bookmark7"/>
      <w:bookmarkStart w:id="6" w:name="bookmark8"/>
      <w:r>
        <w:t>- основного общего образования;</w:t>
      </w:r>
      <w:bookmarkEnd w:id="5"/>
      <w:bookmarkEnd w:id="6"/>
    </w:p>
    <w:p w:rsidR="001E06B0" w:rsidRDefault="001E06B0" w:rsidP="001E06B0">
      <w:pPr>
        <w:pStyle w:val="10"/>
        <w:keepNext/>
        <w:keepLines/>
        <w:shd w:val="clear" w:color="auto" w:fill="auto"/>
      </w:pPr>
      <w:bookmarkStart w:id="7" w:name="bookmark10"/>
      <w:bookmarkStart w:id="8" w:name="bookmark9"/>
      <w:r>
        <w:t>- среднего общего образования.</w:t>
      </w:r>
      <w:bookmarkEnd w:id="7"/>
      <w:bookmarkEnd w:id="8"/>
    </w:p>
    <w:p w:rsidR="001E06B0" w:rsidRDefault="001E06B0" w:rsidP="001E06B0">
      <w:pPr>
        <w:pStyle w:val="24"/>
        <w:keepNext/>
        <w:keepLines/>
        <w:shd w:val="clear" w:color="auto" w:fill="auto"/>
      </w:pPr>
      <w:bookmarkStart w:id="9" w:name="bookmark11"/>
      <w:bookmarkStart w:id="10" w:name="bookmark12"/>
      <w:r>
        <w:t xml:space="preserve">В образовательной организации </w:t>
      </w:r>
      <w:r>
        <w:rPr>
          <w:b/>
          <w:bCs/>
        </w:rPr>
        <w:t xml:space="preserve">обучаются </w:t>
      </w:r>
      <w:r>
        <w:t>лица с ограниченными возможностями здоровья, с инвалидностью.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293"/>
        <w:gridCol w:w="3370"/>
        <w:gridCol w:w="1286"/>
      </w:tblGrid>
      <w:tr w:rsidR="001E06B0" w:rsidTr="00EF0B27">
        <w:trPr>
          <w:trHeight w:hRule="exact" w:val="58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 оценивания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 Магистральное направление «Знание»</w:t>
            </w: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Образовательный процесс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1.1. Реализация учебно</w:t>
            </w:r>
            <w:r>
              <w:softHyphen/>
              <w:t>исследовательской и проектной деятельности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обучающиеся не участвуют в реализации проектной и/или исследовательской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after="40" w:line="240" w:lineRule="auto"/>
            </w:pPr>
            <w:r>
              <w:t>1.2.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не реализуется профильное обучение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реализация 1 профиля или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1 индивидуального учебного плана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06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07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реализация не менее 2 профилей и нескольких различных индивидуальных учебных планов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5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76" w:lineRule="auto"/>
            </w:pPr>
            <w:r>
              <w:t>1.3. Реализация федеральных рабочих программ по учебным предметам (1</w:t>
            </w:r>
            <w:r>
              <w:rPr>
                <w:sz w:val="28"/>
                <w:szCs w:val="28"/>
              </w:rPr>
              <w:t>—</w:t>
            </w:r>
            <w:r>
              <w:t xml:space="preserve">11 классы)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реализуется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221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1.4. Обеспеченность учебниками и учебными пособиями, в том числе специальными учебниками и учебными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не обеспечено учебниками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90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обеспечено учебниками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293"/>
        <w:gridCol w:w="3370"/>
        <w:gridCol w:w="1286"/>
      </w:tblGrid>
      <w:tr w:rsidR="001E06B0" w:rsidTr="00EF0B27">
        <w:trPr>
          <w:trHeight w:hRule="exact" w:val="85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пособиями для обучающихся с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ОВЗ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обеспечено учебниками и учебными пособиями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3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1.5. Применение электронных образовательных ресурсов из федерального перечня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64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предусмотрено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1.6. Углубленное изучение отдельных предметов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не реализуется углубленное изучение отдельных предметов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25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55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 xml:space="preserve">1.7.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248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34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 xml:space="preserve">1.8. 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944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80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1.9.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42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293"/>
        <w:gridCol w:w="3370"/>
        <w:gridCol w:w="1286"/>
      </w:tblGrid>
      <w:tr w:rsidR="001E06B0" w:rsidTr="00EF0B27">
        <w:trPr>
          <w:trHeight w:hRule="exact" w:val="135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 xml:space="preserve">1.10. Наличие выпускников 11 класса, получивших медаль «За особые успехи в учении» </w:t>
            </w:r>
            <w:r w:rsidRPr="002D4E02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2D4E02">
              <w:rPr>
                <w:lang w:eastAsia="en-US" w:bidi="en-US"/>
              </w:rPr>
              <w:t xml:space="preserve"> </w:t>
            </w:r>
            <w:r>
              <w:t xml:space="preserve">и (или) </w:t>
            </w:r>
            <w:r>
              <w:rPr>
                <w:lang w:val="en-US" w:eastAsia="en-US" w:bidi="en-US"/>
              </w:rPr>
              <w:t>II</w:t>
            </w:r>
            <w:r w:rsidRPr="002D4E02">
              <w:rPr>
                <w:lang w:eastAsia="en-US" w:bidi="en-US"/>
              </w:rPr>
              <w:t xml:space="preserve"> </w:t>
            </w:r>
            <w:r>
              <w:t>степени)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1.11. 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62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67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tabs>
                <w:tab w:val="left" w:pos="1392"/>
                <w:tab w:val="left" w:pos="2237"/>
              </w:tabs>
              <w:spacing w:line="254" w:lineRule="auto"/>
            </w:pPr>
            <w:r>
              <w:t>образовательная организация не входит</w:t>
            </w:r>
            <w:r>
              <w:tab/>
              <w:t>в</w:t>
            </w:r>
            <w:r>
              <w:tab/>
              <w:t>перечень</w:t>
            </w:r>
          </w:p>
          <w:p w:rsidR="001E06B0" w:rsidRDefault="001E06B0" w:rsidP="00EF0B27">
            <w:pPr>
              <w:pStyle w:val="a7"/>
              <w:shd w:val="clear" w:color="auto" w:fill="auto"/>
              <w:tabs>
                <w:tab w:val="left" w:pos="1646"/>
              </w:tabs>
              <w:spacing w:line="254" w:lineRule="auto"/>
            </w:pPr>
            <w:r>
              <w:t>образовательных организаций с признаками</w:t>
            </w:r>
            <w:r>
              <w:tab/>
              <w:t>необъективных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результатов по итогам двух предыдущих учебных годов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6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1.13.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06B0" w:rsidTr="00EF0B27">
        <w:trPr>
          <w:trHeight w:hRule="exact" w:val="133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 xml:space="preserve">1.14. Реализация рабочих программ курсов внеурочной деятельности, в том числе курса «Разговоры о важном»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обучающимся обеспечено менее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3 часов еженедельных занятий внеурочной деятельностью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64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обучающимся обеспечено 3-4 часа еженедельных занятий внеурочной деятельностью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3293"/>
        <w:gridCol w:w="3370"/>
        <w:gridCol w:w="1286"/>
      </w:tblGrid>
      <w:tr w:rsidR="001E06B0" w:rsidTr="00EF0B27">
        <w:trPr>
          <w:trHeight w:hRule="exact" w:val="1128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обучающимся обеспечено не менее 5—9 часов еженедельных занятий внеурочной деятельностью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1195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1.15. Участие обучающихся во Всероссийской олимпиаде школьников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участие в муниципальном этапе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участие в региональном этапе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56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участие в заключительном этапе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1.16. Наличие победителей и призеров этапов</w:t>
            </w:r>
          </w:p>
          <w:p w:rsidR="001E06B0" w:rsidRDefault="001E06B0" w:rsidP="00EF0B27">
            <w:pPr>
              <w:pStyle w:val="a7"/>
              <w:shd w:val="clear" w:color="auto" w:fill="auto"/>
            </w:pPr>
            <w:r>
              <w:t>Всероссийской олимпиады школьников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1.17. 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не осуществляется сетевая форма реализации общеобразовательных программ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225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осуществляется сетевая форма реализации общеобразовательных программ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Инклюзивное образовательное пространство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1.18.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отсутствие или в процессе разработки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разработана, готовы приступить к реализации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реализация в течение 1 года и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менее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реализация в течение 2 и более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330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1.19. Разработанность локальных актов (далее — ЛА) в части организации образования обучающихся с ОВЗ, 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 отдельных ЛА и отсутствие указания в общих ЛА на особенности организации образования обучающихся 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</w:tbl>
    <w:p w:rsidR="001E06B0" w:rsidRDefault="001E06B0" w:rsidP="001E06B0">
      <w:pPr>
        <w:sectPr w:rsidR="001E06B0">
          <w:headerReference w:type="default" r:id="rId5"/>
          <w:footerReference w:type="default" r:id="rId6"/>
          <w:headerReference w:type="first" r:id="rId7"/>
          <w:footerReference w:type="first" r:id="rId8"/>
          <w:pgSz w:w="11900" w:h="16840"/>
          <w:pgMar w:top="1110" w:right="562" w:bottom="1144" w:left="974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10116" w:type="dxa"/>
        <w:jc w:val="center"/>
        <w:tblInd w:w="5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0"/>
        <w:gridCol w:w="3402"/>
        <w:gridCol w:w="3119"/>
        <w:gridCol w:w="1135"/>
      </w:tblGrid>
      <w:tr w:rsidR="001E06B0" w:rsidTr="00EF0B27">
        <w:trPr>
          <w:trHeight w:hRule="exact" w:val="1325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06B0" w:rsidRDefault="001E06B0" w:rsidP="00EF0B27">
            <w:pPr>
              <w:pStyle w:val="a7"/>
              <w:shd w:val="clear" w:color="auto" w:fill="auto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ОВЗ, с инвалидностью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</w:tr>
      <w:tr w:rsidR="001E06B0" w:rsidTr="00EF0B27">
        <w:trPr>
          <w:trHeight w:hRule="exact" w:val="2765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670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1.20. Кадровое обеспечение оказания психолого</w:t>
            </w:r>
            <w:r>
              <w:softHyphen/>
              <w:t>педагогической и технической помощи обучающимся с ОВЗ, с инвалидностью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обеспечено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22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обеспечено частично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003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обеспечено полностью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1.21. 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не разработаны адаптированные основные общеобразовательные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разработаны адаптированные основные общеобразовательные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670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1.22.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данное направление деятельности не организовано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tabs>
                <w:tab w:val="left" w:pos="1992"/>
              </w:tabs>
            </w:pPr>
            <w:r>
              <w:t>отдельные публикации на официальном</w:t>
            </w:r>
            <w:r>
              <w:tab/>
              <w:t>сайте</w:t>
            </w:r>
          </w:p>
          <w:p w:rsidR="001E06B0" w:rsidRDefault="001E06B0" w:rsidP="00EF0B27">
            <w:pPr>
              <w:pStyle w:val="a7"/>
              <w:shd w:val="clear" w:color="auto" w:fill="auto"/>
            </w:pPr>
            <w:r>
              <w:t>общеобразовательной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608"/>
          <w:jc w:val="center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6B0" w:rsidRDefault="001E06B0" w:rsidP="00EF0B27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2</w:t>
            </w:r>
          </w:p>
        </w:tc>
      </w:tr>
    </w:tbl>
    <w:p w:rsidR="001E06B0" w:rsidRDefault="001E06B0" w:rsidP="001E06B0">
      <w:pPr>
        <w:spacing w:line="1" w:lineRule="exact"/>
      </w:pPr>
    </w:p>
    <w:p w:rsidR="001E06B0" w:rsidRDefault="001E06B0" w:rsidP="001E06B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032"/>
        <w:gridCol w:w="2261"/>
        <w:gridCol w:w="3370"/>
        <w:gridCol w:w="69"/>
        <w:gridCol w:w="1217"/>
        <w:gridCol w:w="133"/>
      </w:tblGrid>
      <w:tr w:rsidR="001E06B0" w:rsidTr="00EF0B27">
        <w:trPr>
          <w:trHeight w:hRule="exact" w:val="1402"/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1.23. 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 медико-педагогической комиссией вариантами адаптированных образовательных программ)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обеспечено учебниками в полном объеме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обеспечено учебниками в полном объеме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обеспечено учебниками и учебными пособиями в полном объеме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2218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1.24. Наличие специальных технических средств обучения (далее - ТСО) индивидуального и коллективного пользования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оснащенных ТСО рабочих мест и классов для обучающихся с ОВЗ, с инвалидностью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оснащены ТСО отдельные рабочие места для обучающихся с ОВЗ, с инвалидностью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оснащены ТСО отдельные классы для обучающихся с ОВЗ, с инвалидностью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оснащены ТСО как отдельные рабочие места, так и отдельные классы для обучающихся с ОВЗ, с инвалидностью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869"/>
          <w:jc w:val="center"/>
        </w:trPr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1.25. 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предусмотрено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320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предусмотрено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1.26.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менее 50% педагогических работников прошли обучение (за три последних года)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не менее 50% педагогических работников прошли обучение (за три последних года)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864"/>
          <w:jc w:val="center"/>
        </w:trPr>
        <w:tc>
          <w:tcPr>
            <w:tcW w:w="32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80% педагогических работников прошли обучение (за три последних года)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gridAfter w:val="1"/>
          <w:wAfter w:w="133" w:type="dxa"/>
          <w:trHeight w:hRule="exact" w:val="155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инклюзивного образования (за три последних года)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педагогических работников прошли обучение (за три последних года)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gridAfter w:val="1"/>
          <w:wAfter w:w="133" w:type="dxa"/>
          <w:trHeight w:hRule="exact" w:val="42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1.27.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проводится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gridAfter w:val="1"/>
          <w:wAfter w:w="133" w:type="dxa"/>
          <w:trHeight w:hRule="exact" w:val="58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проводится эпизодически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(отдельные мероприятия)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gridAfter w:val="1"/>
          <w:wAfter w:w="133" w:type="dxa"/>
          <w:trHeight w:hRule="exact" w:val="176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системная работа (цикл мероприятий)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gridAfter w:val="1"/>
          <w:wAfter w:w="133" w:type="dxa"/>
          <w:trHeight w:hRule="exact" w:val="538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gridAfter w:val="1"/>
          <w:wAfter w:w="133" w:type="dxa"/>
          <w:trHeight w:hRule="exact" w:val="53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gridAfter w:val="1"/>
          <w:wAfter w:w="133" w:type="dxa"/>
          <w:trHeight w:hRule="exact" w:val="54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</w:tr>
      <w:tr w:rsidR="001E06B0" w:rsidTr="00EF0B27">
        <w:trPr>
          <w:gridAfter w:val="1"/>
          <w:wAfter w:w="133" w:type="dxa"/>
          <w:trHeight w:hRule="exact" w:val="547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39" w:line="1" w:lineRule="exact"/>
      </w:pPr>
    </w:p>
    <w:p w:rsidR="001E06B0" w:rsidRDefault="001E06B0" w:rsidP="001E06B0">
      <w:pPr>
        <w:pStyle w:val="26"/>
        <w:shd w:val="clear" w:color="auto" w:fill="auto"/>
      </w:pPr>
      <w:r>
        <w:t>При нулевом значении хотя бы одного из «критических» показателей результат по данному направлению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3178"/>
        <w:gridCol w:w="3317"/>
        <w:gridCol w:w="1267"/>
      </w:tblGrid>
      <w:tr w:rsidR="001E06B0" w:rsidTr="00EF0B27">
        <w:trPr>
          <w:trHeight w:hRule="exact" w:val="58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2. Магистральное направление «Здоровье»</w:t>
            </w:r>
          </w:p>
        </w:tc>
      </w:tr>
      <w:tr w:rsidR="001E06B0" w:rsidTr="00EF0B27">
        <w:trPr>
          <w:trHeight w:hRule="exact" w:val="806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Здоровьесберегающая среда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2.1. Обеспечение бесплатным горячим питанием обучающихся начальных классов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56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обучающихся начальных классов обеспечены горячим питанием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2.2. Организация просветительской деятельности, направленной на формирование здорового образа жизни (далее - ЗОЖ), профилактика табакокурения, употребления алкоголя и наркотических средств.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2237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38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pacing w:line="254" w:lineRule="auto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2.3. Количество школьных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осуществляется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3178"/>
        <w:gridCol w:w="3317"/>
        <w:gridCol w:w="1267"/>
      </w:tblGrid>
      <w:tr w:rsidR="001E06B0" w:rsidTr="00EF0B27">
        <w:trPr>
          <w:trHeight w:hRule="exact" w:val="547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1—2 мероприятия за учебный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3—5 мероприятий за учебный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более 5 мероприятий за учебный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629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2.4. Реализация программы здоровьесбережения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14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6" w:lineRule="auto"/>
            </w:pPr>
            <w: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499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Создание условий для занятий физической культурой и спортом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2.5.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718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2.6. Диверсификация деятельности школьных спортивных клубов (далее - ШСК) (по видам спорта)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 ШСК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 1 до 4 видов спорта в ШСК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 5 до 9 видов спорта в ШСК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10 и более видов спорта в ШСК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62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2.7. 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отсутствие дополнительных образовательных услуг в области физической культуры и спорта,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или менее 10% обучающихся постоянно посещают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6" w:lineRule="auto"/>
            </w:pPr>
            <w:r>
              <w:t>от 10% до 19% обучающихся постоянно посещают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от 20% до 29% обучающихся постоянно посещают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30% и более обучающихся постоянно посещают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2.8. Участие обучающихся в массовых физкультурно</w:t>
            </w:r>
            <w:r>
              <w:softHyphen/>
              <w:t>спортивных мероприятиях (в том числе во Всероссийских спортивных соревнованиях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898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участие обучающихся в спортивных мероприятиях на школьном уровне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</w:tbl>
    <w:p w:rsidR="001E06B0" w:rsidRDefault="001E06B0" w:rsidP="001E06B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3178"/>
        <w:gridCol w:w="3317"/>
        <w:gridCol w:w="1267"/>
      </w:tblGrid>
      <w:tr w:rsidR="001E06B0" w:rsidTr="00EF0B27">
        <w:trPr>
          <w:trHeight w:hRule="exact" w:val="893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участие обучающихся в спортивных мероприятиях на муниципальном уровне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2990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888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наличие победителей и (или) призеров на муниципальном уровне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701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2.10. Доля обучающихся, получивших знак отличия Всероссийского физкультурно-спортивного комплекса «Готов к труду и обороне» (далее -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171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185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от 10% до 29% обучающихся, имеющих знак отличия ВФСК «ГТО», подтвержденный удостоверением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117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pacing w:line="252" w:lineRule="auto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  <w:tr w:rsidR="001E06B0" w:rsidTr="00EF0B27">
        <w:trPr>
          <w:trHeight w:hRule="exact" w:val="566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2.11. Наличие в организации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40"/>
              <w:jc w:val="both"/>
            </w:pPr>
          </w:p>
        </w:tc>
      </w:tr>
    </w:tbl>
    <w:p w:rsidR="001E06B0" w:rsidRDefault="001E06B0" w:rsidP="001E06B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3"/>
        <w:gridCol w:w="3178"/>
        <w:gridCol w:w="3317"/>
        <w:gridCol w:w="1267"/>
      </w:tblGrid>
      <w:tr w:rsidR="001E06B0" w:rsidTr="00EF0B27">
        <w:trPr>
          <w:trHeight w:hRule="exact" w:val="854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отдельного кабинета учителя- логопеда и (или) учителя- дефектолога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2.12.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</w:t>
            </w:r>
            <w:r>
              <w:softHyphen/>
              <w:t>развивающей работы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06B0" w:rsidTr="00EF0B27">
        <w:trPr>
          <w:trHeight w:hRule="exact" w:val="1661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57"/>
          <w:jc w:val="center"/>
        </w:trPr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1E06B0" w:rsidTr="00EF0B27">
        <w:trPr>
          <w:trHeight w:hRule="exact" w:val="566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19" w:line="1" w:lineRule="exact"/>
      </w:pPr>
    </w:p>
    <w:p w:rsidR="001E06B0" w:rsidRDefault="001E06B0" w:rsidP="001E06B0">
      <w:pPr>
        <w:pStyle w:val="26"/>
        <w:shd w:val="clear" w:color="auto" w:fill="auto"/>
        <w:spacing w:after="320"/>
      </w:pPr>
      <w:r>
        <w:t>При нулевом значении хотя бы одного из «критических» показателей результат по данному направлению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58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 Магистральное направление «Творчество»</w:t>
            </w: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Развитие талантов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tabs>
                <w:tab w:val="left" w:pos="1680"/>
                <w:tab w:val="left" w:pos="2170"/>
              </w:tabs>
              <w:spacing w:line="262" w:lineRule="auto"/>
            </w:pPr>
            <w:r>
              <w:t>3.1. Доля обучающихся, охваченных дополнительным образованием</w:t>
            </w:r>
            <w:r>
              <w:tab/>
              <w:t>в</w:t>
            </w:r>
            <w:r>
              <w:tab/>
              <w:t>общей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 xml:space="preserve">численности обучающихся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менее 10%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 10% до 49%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 50% до 76%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74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77% и более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3.2. Реализация дополнительных общеобразовательных программ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программ или программы по 1-2 направленностям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программы разработаны и реализуются по 3 направленностям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программы разработаны и реализуются по 4-5 направленностям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программы разработаны и реализуются по 6 направленностям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 xml:space="preserve">3.3. Наличие технологических кружков на базе общеобразовательной организации и/или в рамках </w:t>
            </w:r>
            <w:r>
              <w:lastRenderedPageBreak/>
              <w:t>сетевого взаимодействия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 технологический кружок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2 технологических кружка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9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3 и более технологических кружка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</w:tbl>
    <w:tbl>
      <w:tblPr>
        <w:tblpPr w:leftFromText="180" w:rightFromText="180" w:vertAnchor="text" w:horzAnchor="page" w:tblpX="3672" w:tblpY="-6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3119"/>
        <w:gridCol w:w="1276"/>
      </w:tblGrid>
      <w:tr w:rsidR="001E06B0" w:rsidTr="00EF0B27">
        <w:trPr>
          <w:trHeight w:hRule="exact" w:val="34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tabs>
                <w:tab w:val="left" w:pos="1541"/>
              </w:tabs>
              <w:spacing w:line="259" w:lineRule="auto"/>
            </w:pPr>
            <w:r>
              <w:lastRenderedPageBreak/>
              <w:t>3.4. Участие обучающихся в конкурсах,</w:t>
            </w:r>
            <w:r>
              <w:tab/>
              <w:t>фестивалях,</w:t>
            </w:r>
          </w:p>
          <w:p w:rsidR="001E06B0" w:rsidRDefault="001E06B0" w:rsidP="00EF0B27">
            <w:pPr>
              <w:pStyle w:val="a7"/>
              <w:shd w:val="clear" w:color="auto" w:fill="auto"/>
              <w:tabs>
                <w:tab w:val="left" w:pos="2059"/>
              </w:tabs>
              <w:spacing w:line="259" w:lineRule="auto"/>
            </w:pPr>
            <w:r>
              <w:t>олимпиадах</w:t>
            </w:r>
            <w:r>
              <w:tab/>
              <w:t>(кроме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Всероссийской олимпиады школьников), конференциях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099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123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1397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1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3.5. 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1E06B0" w:rsidTr="00EF0B27">
        <w:trPr>
          <w:trHeight w:hRule="exact" w:val="70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 xml:space="preserve">3.6. Сетевая форма реализации дополнительных общеобразовательных программ (организации культуры и искусств, технопарки «Кванториум», мобильные технопарки «Кванториум», Дома научной коллаборации, центры </w:t>
            </w:r>
            <w:r w:rsidRPr="005738DD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 w:rsidRPr="005738DD">
              <w:rPr>
                <w:lang w:eastAsia="en-US" w:bidi="en-US"/>
              </w:rPr>
              <w:t xml:space="preserve">- </w:t>
            </w:r>
            <w:r>
              <w:t>куб», «Точка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06B0" w:rsidTr="00EF0B27">
        <w:trPr>
          <w:trHeight w:hRule="exact" w:val="1123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2563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44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3.7. Функционирование школьных творческих объединений (школьный театр, школьный музей,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12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1-2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336"/>
        </w:trPr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3-4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</w:tbl>
    <w:p w:rsidR="001E06B0" w:rsidRDefault="001E06B0" w:rsidP="001E06B0">
      <w:pPr>
        <w:spacing w:line="1" w:lineRule="exact"/>
        <w:rPr>
          <w:sz w:val="2"/>
          <w:szCs w:val="2"/>
        </w:rPr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</w:p>
    <w:p w:rsidR="001E06B0" w:rsidRDefault="001E06B0" w:rsidP="001E06B0">
      <w:pPr>
        <w:pStyle w:val="a9"/>
        <w:framePr w:w="2371" w:h="586" w:hSpace="88" w:wrap="notBeside" w:vAnchor="text" w:hAnchor="text" w:x="89" w:y="12860"/>
        <w:shd w:val="clear" w:color="auto" w:fill="auto"/>
        <w:jc w:val="center"/>
      </w:pPr>
      <w:r>
        <w:t>Школьные творческие объединения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1483"/>
          <w:jc w:val="center"/>
        </w:trPr>
        <w:tc>
          <w:tcPr>
            <w:tcW w:w="26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 xml:space="preserve">школьный музыкальный коллектив, школьный медиацентр (телевидение, газета, журнал) и др.)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5 и более объединений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3.8. Функционирование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школьного театра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функционирование школьного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театра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7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3.9. Функционирование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школьного музея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функционирование школьного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музея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3.10. Функционирование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школьного хора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функционирование школьного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хора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55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3.11. Функционирование школьного медиацентра (телевидение, газета, журнал и др.)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749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функционирование школьного медиацентра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3.12. 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0%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менее 10%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 10% до 29%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73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30% и более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3.13.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менее 2 в год (для каждого школьного творческого объединения)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2 в год (для каждого школьного творческого объединения)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более 2 в год (для каждого школьного творческого объединения)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1E06B0" w:rsidTr="00EF0B27">
        <w:trPr>
          <w:trHeight w:hRule="exact" w:val="552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39" w:line="1" w:lineRule="exact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</w:p>
    <w:p w:rsidR="001E06B0" w:rsidRDefault="001E06B0" w:rsidP="001E06B0">
      <w:pPr>
        <w:pStyle w:val="26"/>
        <w:shd w:val="clear" w:color="auto" w:fill="auto"/>
      </w:pPr>
      <w:r>
        <w:t>При нулевом значении хотя бы одного из «критических» показателей результат по данному направлению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1"/>
        <w:gridCol w:w="1339"/>
      </w:tblGrid>
      <w:tr w:rsidR="001E06B0" w:rsidTr="00EF0B27">
        <w:trPr>
          <w:trHeight w:hRule="exact" w:val="58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80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 Магистральное направление «Воспитание»</w:t>
            </w:r>
          </w:p>
        </w:tc>
      </w:tr>
      <w:tr w:rsidR="001E06B0" w:rsidTr="00EF0B27">
        <w:trPr>
          <w:trHeight w:hRule="exact" w:val="36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4.1. Использование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</w:tbl>
    <w:p w:rsidR="001E06B0" w:rsidRDefault="001E06B0" w:rsidP="001E06B0">
      <w:pPr>
        <w:sectPr w:rsidR="001E06B0">
          <w:pgSz w:w="11900" w:h="16840"/>
          <w:pgMar w:top="1134" w:right="658" w:bottom="1187" w:left="1027" w:header="0" w:footer="3" w:gutter="0"/>
          <w:cols w:space="720"/>
          <w:noEndnote/>
          <w:docGrid w:linePitch="360"/>
        </w:sectPr>
      </w:pPr>
    </w:p>
    <w:p w:rsidR="001E06B0" w:rsidRDefault="001E06B0" w:rsidP="001E06B0">
      <w:pPr>
        <w:pStyle w:val="26"/>
        <w:framePr w:w="1685" w:h="566" w:wrap="none" w:hAnchor="page" w:x="1100" w:y="79"/>
        <w:shd w:val="clear" w:color="auto" w:fill="auto"/>
        <w:spacing w:after="0" w:line="240" w:lineRule="auto"/>
      </w:pPr>
      <w:r>
        <w:lastRenderedPageBreak/>
        <w:t>воспитательной</w:t>
      </w:r>
    </w:p>
    <w:p w:rsidR="001E06B0" w:rsidRDefault="001E06B0" w:rsidP="001E06B0">
      <w:pPr>
        <w:pStyle w:val="26"/>
        <w:framePr w:w="1685" w:h="566" w:wrap="none" w:hAnchor="page" w:x="1100" w:y="79"/>
        <w:shd w:val="clear" w:color="auto" w:fill="auto"/>
        <w:spacing w:after="0" w:line="240" w:lineRule="auto"/>
      </w:pPr>
      <w:r>
        <w:t>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101"/>
        <w:gridCol w:w="1339"/>
      </w:tblGrid>
      <w:tr w:rsidR="001E06B0" w:rsidTr="00EF0B27">
        <w:trPr>
          <w:trHeight w:hRule="exact" w:val="1046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государственных символов при обучении и воспитании</w:t>
            </w:r>
          </w:p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</w:t>
            </w:r>
          </w:p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показатель)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336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4.2. Реализация рабочей программы воспитания, в том числе для обучающихся с ОВЗ</w:t>
            </w:r>
          </w:p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01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12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4.3. Реализация календарного плана воспитательной работы</w:t>
            </w:r>
          </w:p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734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07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4.4. Функционирование</w:t>
            </w:r>
          </w:p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Совета родителей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42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701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9" w:lineRule="auto"/>
            </w:pPr>
            <w:r>
              <w:t>4.5. 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696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07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4.6. 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не осуществляется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123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9" w:lineRule="auto"/>
            </w:pPr>
            <w:r>
              <w:t>осуществляется с использованием регламентированных форм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397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9" w:lineRule="auto"/>
            </w:pPr>
            <w: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670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9" w:lineRule="auto"/>
            </w:pPr>
            <w: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7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4.7. 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123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9" w:lineRule="auto"/>
            </w:pPr>
            <w: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85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62" w:lineRule="auto"/>
            </w:pPr>
            <w:r>
              <w:t>4.8. Реализация программ краеведения и школьного туризма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62" w:lineRule="auto"/>
            </w:pPr>
            <w:r>
              <w:t>не реализуются программы краеведения и школьного туризма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200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3680" w:wrap="none" w:hAnchor="page" w:x="3677" w:y="64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54" w:lineRule="auto"/>
            </w:pPr>
            <w:r>
              <w:t>реализуется 1 программа краеведения или школьного туризма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3680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</w:tbl>
    <w:p w:rsidR="001E06B0" w:rsidRDefault="001E06B0" w:rsidP="001E06B0">
      <w:pPr>
        <w:framePr w:w="7550" w:h="13680" w:wrap="none" w:hAnchor="page" w:x="3677" w:y="64"/>
        <w:spacing w:line="1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after="359" w:line="1" w:lineRule="exact"/>
      </w:pPr>
    </w:p>
    <w:p w:rsidR="001E06B0" w:rsidRDefault="001E06B0" w:rsidP="001E06B0">
      <w:pPr>
        <w:spacing w:line="1" w:lineRule="exact"/>
        <w:sectPr w:rsidR="001E06B0">
          <w:pgSz w:w="11900" w:h="16840"/>
          <w:pgMar w:top="1070" w:right="674" w:bottom="1017" w:left="10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1"/>
        <w:gridCol w:w="1339"/>
      </w:tblGrid>
      <w:tr w:rsidR="001E06B0" w:rsidTr="00EF0B27">
        <w:trPr>
          <w:trHeight w:hRule="exact" w:val="1195"/>
          <w:jc w:val="center"/>
        </w:trPr>
        <w:tc>
          <w:tcPr>
            <w:tcW w:w="26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реализуются 1 программа краеведения и 1 программа школьного туризма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829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653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4.9. Организация летних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тематических смен в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школьном лагере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4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653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rPr>
                <w:b/>
                <w:bCs/>
              </w:rPr>
              <w:t>Ученическое самоуправление, волонтерское движение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76" w:lineRule="auto"/>
            </w:pPr>
            <w:r>
              <w:t>4.10. Функционирование Совета обучающихся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2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4.11. Наличие первичного отделения РДДМ «Движение первых»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2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3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4.12. Наличие центра детских инициатив, пространства ученического самоуправления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413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4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4.13. Участие в реализации проекта «Орлята России»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75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участие в проекте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9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4.14. 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90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4.15. Участие обучающихся в волонтерском движении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обучающиеся не участвуют в волонтерском движении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79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обучающиеся участвуют в волонтерском движении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4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tabs>
                <w:tab w:val="left" w:pos="778"/>
                <w:tab w:val="left" w:pos="1944"/>
              </w:tabs>
              <w:spacing w:line="259" w:lineRule="auto"/>
            </w:pPr>
            <w:r>
              <w:t>4.16.</w:t>
            </w:r>
            <w:r>
              <w:tab/>
              <w:t>Наличие</w:t>
            </w:r>
            <w:r>
              <w:tab/>
              <w:t>школьных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военно-патриотических клубов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09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1E06B0" w:rsidTr="00EF0B27">
        <w:trPr>
          <w:trHeight w:hRule="exact" w:val="552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  <w:rPr>
          <w:sz w:val="2"/>
          <w:szCs w:val="2"/>
        </w:rPr>
      </w:pPr>
      <w:r>
        <w:br w:type="page"/>
      </w:r>
    </w:p>
    <w:p w:rsidR="001E06B0" w:rsidRDefault="001E06B0" w:rsidP="001E06B0">
      <w:pPr>
        <w:pStyle w:val="26"/>
        <w:shd w:val="clear" w:color="auto" w:fill="auto"/>
      </w:pPr>
      <w:r>
        <w:lastRenderedPageBreak/>
        <w:t>При нулевом значении хотя бы одного из «критических» показателей результат по данному направлению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3216"/>
        <w:gridCol w:w="3067"/>
        <w:gridCol w:w="1296"/>
      </w:tblGrid>
      <w:tr w:rsidR="001E06B0" w:rsidTr="00EF0B27">
        <w:trPr>
          <w:trHeight w:hRule="exact" w:val="58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 оценивания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 Магистральное направление «Профориентация»</w:t>
            </w:r>
          </w:p>
        </w:tc>
      </w:tr>
      <w:tr w:rsidR="001E06B0" w:rsidTr="00EF0B27">
        <w:trPr>
          <w:trHeight w:hRule="exact" w:val="773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Сопровождение выбора профессии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5.1. 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Российской Федерации)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877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70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>5.2. 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258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04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5.3. 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440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 xml:space="preserve">5.4. Наличие профильных предпрофессиональных классов (инженерные, медицинские, космические, </w:t>
            </w:r>
            <w:r>
              <w:rPr>
                <w:lang w:val="en-US" w:eastAsia="en-US" w:bidi="en-US"/>
              </w:rPr>
              <w:t>IT</w:t>
            </w:r>
            <w:r w:rsidRPr="005738DD">
              <w:rPr>
                <w:lang w:eastAsia="en-US" w:bidi="en-US"/>
              </w:rPr>
              <w:t xml:space="preserve">, </w:t>
            </w:r>
            <w:r>
              <w:t>педагогические, предпринимательские и др.)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061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09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5.5. 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099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5.6. Посещение обучающимися экскурсий на предприятиях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41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  <w:jc w:val="both"/>
            </w:pPr>
            <w:r>
              <w:t>5.7. Участие обучающихся в моделирующих профессиональных пробах (онлайн) и тестированиях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78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5.8. Посещение обучающимися экскурсий в организациях СПО и 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5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3216"/>
        <w:gridCol w:w="3067"/>
        <w:gridCol w:w="1296"/>
      </w:tblGrid>
      <w:tr w:rsidR="001E06B0" w:rsidTr="00EF0B27">
        <w:trPr>
          <w:trHeight w:hRule="exact" w:val="437"/>
          <w:jc w:val="center"/>
        </w:trPr>
        <w:tc>
          <w:tcPr>
            <w:tcW w:w="26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5.9. Посещение обучающимися профессиональных проб на региональных площадках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418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14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5.10. 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430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821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5.11.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686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5.12.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984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5.13. Участие обучающихся 6</w:t>
            </w:r>
            <w:r>
              <w:softHyphen/>
            </w:r>
          </w:p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11 классов в мероприятиях проекта «Билет в будущее»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653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5.14.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834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41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40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46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40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E06B0" w:rsidTr="00EF0B27">
        <w:trPr>
          <w:trHeight w:hRule="exact" w:val="350"/>
          <w:jc w:val="center"/>
        </w:trPr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40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19" w:line="1" w:lineRule="exact"/>
      </w:pPr>
    </w:p>
    <w:p w:rsidR="001E06B0" w:rsidRDefault="001E06B0" w:rsidP="001E06B0">
      <w:pPr>
        <w:pStyle w:val="26"/>
        <w:shd w:val="clear" w:color="auto" w:fill="auto"/>
        <w:spacing w:after="320"/>
      </w:pPr>
      <w:r>
        <w:t>При нулевом значении хотя бы одного из «критических» показателей результат по данному направлению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61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 оценивания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326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 Ключевое условие «Учитель. Школьная команда»</w:t>
            </w:r>
          </w:p>
        </w:tc>
      </w:tr>
      <w:tr w:rsidR="001E06B0" w:rsidTr="00EF0B27">
        <w:trPr>
          <w:trHeight w:hRule="exact" w:val="86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310" w:lineRule="auto"/>
            </w:pPr>
            <w:r>
              <w:rPr>
                <w:b/>
                <w:bCs/>
              </w:rPr>
              <w:t>Условия педагогического труда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6.1. Использование единых подходов к штатному расписанию (количество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единые подходы к штатному расписанию в организации не используются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106"/>
        <w:gridCol w:w="1334"/>
      </w:tblGrid>
      <w:tr w:rsidR="001E06B0" w:rsidTr="00EF0B27">
        <w:trPr>
          <w:trHeight w:hRule="exact" w:val="854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</w:pPr>
            <w: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в организации используются единые подходы к штатному расписанию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123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6.2.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  <w:jc w:val="both"/>
            </w:pPr>
            <w:r>
              <w:t>не предусмотрены меры материального и нематериального стимулирования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36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  <w:jc w:val="both"/>
            </w:pPr>
            <w:r>
              <w:t>предусмотрены меры материального и нематериального стимулирования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61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6.3. Развитие системы наставничества (положение о наставничестве, дорожная карта о его реализации, приказы)</w:t>
            </w:r>
          </w:p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76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55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62" w:lineRule="auto"/>
            </w:pPr>
            <w:r>
              <w:t>6.4. Наличие методических объединений / кафедр / методических советов учителей</w:t>
            </w:r>
          </w:p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62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070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94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6.5. 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859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123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jc w:val="both"/>
            </w:pPr>
            <w:r>
              <w:t>6.6. 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  <w:jc w:val="both"/>
            </w:pPr>
            <w:r>
              <w:t>менее 20% учителей прошли диагностику профессиональных компетенций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  <w:jc w:val="both"/>
            </w:pPr>
            <w:r>
              <w:t>не менее 20% учителей прошли диагностику профессиональных компетенций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val="1142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не менее 50% учителей прошли диагностику</w:t>
            </w:r>
          </w:p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pacing w:line="252" w:lineRule="auto"/>
              <w:jc w:val="both"/>
            </w:pPr>
            <w:r>
              <w:t>профессиональных компетенций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112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  <w:jc w:val="both"/>
            </w:pPr>
            <w:r>
              <w:t>не менее 80% учителей прошли диагностику профессиональных компетенций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307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6.7. 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менее 3% учителей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312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от 3% до 4% учителей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341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от 5% до 9% учителей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437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275" w:hSpace="2578" w:vSpace="5" w:wrap="notBeside" w:vAnchor="text" w:hAnchor="text" w:x="2668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10% учителей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</w:pPr>
            <w:r>
              <w:t>6.8. Доля педагогических работников, прошедших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59" w:lineRule="auto"/>
            </w:pPr>
            <w:r>
              <w:t>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275" w:hSpace="2578" w:vSpace="5" w:wrap="notBeside" w:vAnchor="text" w:hAnchor="text" w:x="2668" w:y="1"/>
              <w:shd w:val="clear" w:color="auto" w:fill="auto"/>
              <w:spacing w:line="240" w:lineRule="auto"/>
              <w:ind w:firstLine="560"/>
              <w:jc w:val="both"/>
            </w:pPr>
            <w:r>
              <w:t>0</w:t>
            </w:r>
          </w:p>
        </w:tc>
      </w:tr>
    </w:tbl>
    <w:p w:rsidR="001E06B0" w:rsidRDefault="001E06B0" w:rsidP="001E06B0">
      <w:pPr>
        <w:pStyle w:val="a9"/>
        <w:framePr w:w="2376" w:h="586" w:hSpace="89" w:wrap="notBeside" w:vAnchor="text" w:hAnchor="text" w:x="90" w:y="13695"/>
        <w:shd w:val="clear" w:color="auto" w:fill="auto"/>
      </w:pPr>
      <w:r>
        <w:t>Развитие и повышение квалификации</w:t>
      </w:r>
    </w:p>
    <w:p w:rsidR="001E06B0" w:rsidRDefault="001E06B0" w:rsidP="001E06B0">
      <w:pPr>
        <w:pStyle w:val="a9"/>
        <w:framePr w:w="2549" w:h="1128" w:hSpace="89" w:wrap="notBeside" w:vAnchor="text" w:hAnchor="text" w:x="90" w:y="3356"/>
        <w:shd w:val="clear" w:color="auto" w:fill="auto"/>
      </w:pPr>
      <w:r>
        <w:t>Методическое сопровождение педагогических кадров. Система наставничества</w:t>
      </w:r>
    </w:p>
    <w:p w:rsidR="001E06B0" w:rsidRDefault="001E06B0" w:rsidP="001E06B0">
      <w:pPr>
        <w:spacing w:line="1" w:lineRule="exact"/>
        <w:sectPr w:rsidR="001E06B0">
          <w:pgSz w:w="11900" w:h="16840"/>
          <w:pgMar w:top="1114" w:right="587" w:bottom="1426" w:left="10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106"/>
        <w:gridCol w:w="1334"/>
      </w:tblGrid>
      <w:tr w:rsidR="001E06B0" w:rsidTr="00EF0B27">
        <w:trPr>
          <w:trHeight w:hRule="exact" w:val="581"/>
          <w:jc w:val="center"/>
        </w:trPr>
        <w:tc>
          <w:tcPr>
            <w:tcW w:w="31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 xml:space="preserve"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60%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994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не менее 80%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6.9.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95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90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не менее 60%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358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80%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6.10.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50%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60%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600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менее 80% педагогических работников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350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 представитель управленческой команды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595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6" w:lineRule="auto"/>
            </w:pPr>
            <w:r>
              <w:t>не менее 50% управленческой команды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1128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100% управленческой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команды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408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6.12.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  <w:tr w:rsidR="001E06B0" w:rsidTr="00EF0B27">
        <w:trPr>
          <w:trHeight w:hRule="exact" w:val="2093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обучение прошел один учитель из числа учителей- предметников, преподающих биологию, информатику, математику, физику, химию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60"/>
              <w:jc w:val="both"/>
            </w:pPr>
          </w:p>
        </w:tc>
      </w:tr>
    </w:tbl>
    <w:p w:rsidR="001E06B0" w:rsidRDefault="001E06B0" w:rsidP="001E06B0">
      <w:pPr>
        <w:sectPr w:rsidR="001E06B0">
          <w:pgSz w:w="11900" w:h="16840"/>
          <w:pgMar w:top="1134" w:right="674" w:bottom="1134" w:left="3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2414"/>
          <w:jc w:val="center"/>
        </w:trPr>
        <w:tc>
          <w:tcPr>
            <w:tcW w:w="26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71" w:lineRule="auto"/>
            </w:pPr>
            <w:r>
              <w:t>обучение прошли двое или более учителей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34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6.13. Участие педагогов в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конкурсном движении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неучастие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участие на муниципальном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участие на региональном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58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участие на всероссийском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0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6.14. Наличие среди педагогов победителей и призеров конкурсов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112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1E06B0" w:rsidTr="00EF0B27">
        <w:trPr>
          <w:trHeight w:hRule="exact" w:val="547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39" w:line="1" w:lineRule="exact"/>
      </w:pPr>
    </w:p>
    <w:p w:rsidR="001E06B0" w:rsidRDefault="001E06B0" w:rsidP="001E06B0">
      <w:pPr>
        <w:pStyle w:val="26"/>
        <w:shd w:val="clear" w:color="auto" w:fill="auto"/>
      </w:pPr>
      <w:r>
        <w:t>При нулевом значении хотя бы одного из «критических» показателей результат по данному ключевому условию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58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 оценивания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317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7. Ключевое условие «Школьный климат»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Организация психолого-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9" w:lineRule="auto"/>
            </w:pPr>
            <w:r>
              <w:t>7.1. Наличие в общеобразовательной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</w:tbl>
    <w:p w:rsidR="001E06B0" w:rsidRDefault="001E06B0" w:rsidP="001E06B0">
      <w:pPr>
        <w:sectPr w:rsidR="001E06B0">
          <w:pgSz w:w="11900" w:h="16840"/>
          <w:pgMar w:top="1134" w:right="673" w:bottom="1134" w:left="1012" w:header="0" w:footer="3" w:gutter="0"/>
          <w:cols w:space="720"/>
          <w:noEndnote/>
          <w:docGrid w:linePitch="360"/>
        </w:sectPr>
      </w:pPr>
    </w:p>
    <w:p w:rsidR="001E06B0" w:rsidRDefault="001E06B0" w:rsidP="001E06B0">
      <w:pPr>
        <w:pStyle w:val="26"/>
        <w:framePr w:w="1699" w:h="586" w:wrap="none" w:hAnchor="page" w:x="1109" w:y="79"/>
        <w:shd w:val="clear" w:color="auto" w:fill="auto"/>
        <w:spacing w:after="0" w:line="259" w:lineRule="auto"/>
      </w:pPr>
      <w:r>
        <w:lastRenderedPageBreak/>
        <w:t>педагогического сопровождения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106"/>
        <w:gridCol w:w="1334"/>
      </w:tblGrid>
      <w:tr w:rsidR="001E06B0" w:rsidTr="00EF0B27">
        <w:trPr>
          <w:trHeight w:hRule="exact" w:val="2088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66" w:lineRule="auto"/>
            </w:pPr>
            <w:r>
              <w:t xml:space="preserve">организации педагога- психолога (по основному месту работы (штатного), внешнего совместителя или привлеченного в рамках сетевого взаимодействия)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643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7.2. Доля обучающихся общеобразовательных организаций, принявших участие в социально</w:t>
            </w:r>
            <w:r>
              <w:softHyphen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обучающихся, которые могли принять участие в данном тестировании</w:t>
            </w:r>
          </w:p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менее 70%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86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 70% до 79%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81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 80% до 89%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220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90% обучающихся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3</w:t>
            </w:r>
          </w:p>
        </w:tc>
      </w:tr>
      <w:tr w:rsidR="001E06B0" w:rsidTr="00EF0B27">
        <w:trPr>
          <w:trHeight w:hRule="exact" w:val="706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59" w:lineRule="auto"/>
            </w:pPr>
            <w:r>
              <w:t>7.3. Наличие локальных актов по организации психолого</w:t>
            </w:r>
            <w:r>
              <w:softHyphen/>
              <w:t>педагогического сопровождения участников образовательных отношений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037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85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62" w:lineRule="auto"/>
            </w:pPr>
            <w:r>
              <w:t>7.4. Наличие в штате общеобразовательной организации социального педагога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123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85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52" w:lineRule="auto"/>
            </w:pPr>
            <w:r>
              <w:t>7.5. Наличие в общеобразовательной организации учителя- 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 дефектолог»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2990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48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59" w:lineRule="auto"/>
            </w:pPr>
            <w:r>
              <w:t>7.6. Наличие в общеобразовательной организации учителя- логопеда (по основному месту работы (штатного), внешнего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138"/>
        </w:trPr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framePr w:w="7550" w:h="14549" w:wrap="none" w:hAnchor="page" w:x="3677" w:y="64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framePr w:w="7550" w:h="14549" w:wrap="none" w:hAnchor="page" w:x="3677" w:y="64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</w:tr>
    </w:tbl>
    <w:p w:rsidR="001E06B0" w:rsidRDefault="001E06B0" w:rsidP="001E06B0">
      <w:pPr>
        <w:framePr w:w="7550" w:h="14549" w:wrap="none" w:hAnchor="page" w:x="3677" w:y="64"/>
        <w:spacing w:line="1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line="360" w:lineRule="exact"/>
      </w:pPr>
    </w:p>
    <w:p w:rsidR="001E06B0" w:rsidRDefault="001E06B0" w:rsidP="001E06B0">
      <w:pPr>
        <w:spacing w:after="508" w:line="1" w:lineRule="exact"/>
      </w:pPr>
    </w:p>
    <w:p w:rsidR="001E06B0" w:rsidRDefault="001E06B0" w:rsidP="001E06B0">
      <w:pPr>
        <w:spacing w:line="1" w:lineRule="exact"/>
        <w:sectPr w:rsidR="001E06B0">
          <w:pgSz w:w="11900" w:h="16840"/>
          <w:pgMar w:top="1070" w:right="673" w:bottom="1017" w:left="11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2222"/>
          <w:jc w:val="center"/>
        </w:trPr>
        <w:tc>
          <w:tcPr>
            <w:tcW w:w="26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совместителя или привлеченного в рамках сетевого взаимодействия), квалификация которого соответствует профессиональному стандарту «Педагог- дефектолог»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</w:tr>
      <w:tr w:rsidR="001E06B0" w:rsidTr="00EF0B27">
        <w:trPr>
          <w:trHeight w:hRule="exact" w:val="35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7.7. Наличие в организации отдельного кабинета педагога- психолога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41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наличие в организации отдельного кабинета педагога- психолога с автоматизированным рабочим местом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rPr>
                <w:b/>
                <w:bCs/>
              </w:rPr>
              <w:t>Формирование психологически благоприятного школьного климата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7.8. Оказание психолого</w:t>
            </w:r>
            <w:r>
              <w:softHyphen/>
              <w:t xml:space="preserve"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реализуется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939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1402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реализуется психолого</w:t>
            </w:r>
            <w:r>
              <w:softHyphen/>
              <w:t>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2</w:t>
            </w:r>
          </w:p>
        </w:tc>
      </w:tr>
      <w:tr w:rsidR="001E06B0" w:rsidTr="00EF0B27">
        <w:trPr>
          <w:trHeight w:hRule="exact" w:val="610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  <w:jc w:val="both"/>
            </w:pPr>
            <w:r>
              <w:t>7.9. Формирование психологически благоприятного школьного пространства для обучающихся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 специальных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тематических зон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39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614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7.10.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 специальных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тематических зон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877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 специальных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тематических зон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  <w:tr w:rsidR="001E06B0" w:rsidTr="00EF0B27">
        <w:trPr>
          <w:trHeight w:hRule="exact" w:val="57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7.11. Формирование психологически благоприятного школьного пространства для педагогов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 специальных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тематических зон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406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80"/>
              <w:jc w:val="both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106"/>
        <w:gridCol w:w="3106"/>
        <w:gridCol w:w="1334"/>
      </w:tblGrid>
      <w:tr w:rsidR="001E06B0" w:rsidTr="00EF0B27">
        <w:trPr>
          <w:trHeight w:hRule="exact" w:val="317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7.12. Профилактика травли 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реализуется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939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образовательной среде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694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реализуется психологопедагогическая программа и (или) комплекс мероприятий по профилактике травли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312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7.13. Профилактика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реализуется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939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девиантного поведения обучающихся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747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реализуется психологопедагогическая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Распределение по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уровням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14</w:t>
            </w:r>
          </w:p>
        </w:tc>
      </w:tr>
      <w:tr w:rsidR="001E06B0" w:rsidTr="00EF0B27">
        <w:trPr>
          <w:trHeight w:hRule="exact" w:val="547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after="339" w:line="1" w:lineRule="exact"/>
      </w:pPr>
    </w:p>
    <w:p w:rsidR="001E06B0" w:rsidRDefault="001E06B0" w:rsidP="001E06B0">
      <w:pPr>
        <w:pStyle w:val="26"/>
        <w:shd w:val="clear" w:color="auto" w:fill="auto"/>
      </w:pPr>
      <w:r>
        <w:t>При нулевом значении хотя бы одного из «критических» показателей результат по данному ключевому условию ОБНУЛЯЕТСЯ, уровень соответствия - «НИЖЕ БАЗОВОГО».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54"/>
        <w:gridCol w:w="3158"/>
        <w:gridCol w:w="3168"/>
        <w:gridCol w:w="1234"/>
      </w:tblGrid>
      <w:tr w:rsidR="001E06B0" w:rsidTr="00EF0B27">
        <w:trPr>
          <w:trHeight w:hRule="exact" w:val="586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Показатели оценивания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Балльная оценка</w:t>
            </w:r>
          </w:p>
        </w:tc>
      </w:tr>
      <w:tr w:rsidR="001E06B0" w:rsidTr="00EF0B27">
        <w:trPr>
          <w:trHeight w:hRule="exact" w:val="336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8. Ключевое условие «Образовательная среда»</w:t>
            </w:r>
          </w:p>
        </w:tc>
      </w:tr>
      <w:tr w:rsidR="001E06B0" w:rsidTr="00EF0B27">
        <w:trPr>
          <w:trHeight w:hRule="exact" w:val="552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ЦОС (поддержка всех активностей)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after="40" w:line="240" w:lineRule="auto"/>
            </w:pPr>
            <w:r>
              <w:t>8.1. Наличие локальных актов (далее - ЛА) образовательной организации, регламентирующих ограничения использования мобильных телефонов обучающимися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642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163"/>
        <w:gridCol w:w="3168"/>
        <w:gridCol w:w="1234"/>
      </w:tblGrid>
      <w:tr w:rsidR="001E06B0" w:rsidTr="00EF0B27">
        <w:trPr>
          <w:trHeight w:hRule="exact" w:val="446"/>
          <w:jc w:val="right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lastRenderedPageBreak/>
              <w:t xml:space="preserve">8.2. Подключение образовательной организации к высокоскоростному интернету </w:t>
            </w: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229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442"/>
          <w:jc w:val="right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8.3. Предоставление безопасного доступа к информационно</w:t>
            </w:r>
            <w:r>
              <w:softHyphen/>
              <w:t>коммуникационной сети Интернет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253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312"/>
          <w:jc w:val="right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8.4. 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используется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123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378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1E06B0" w:rsidTr="00EF0B27">
        <w:trPr>
          <w:trHeight w:hRule="exact" w:val="1416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994"/>
          <w:jc w:val="right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8.5. Использование информационно</w:t>
            </w:r>
            <w:r>
              <w:softHyphen/>
              <w:t>коммуникационной образовательной платформы «Сферум»</w:t>
            </w:r>
          </w:p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(«критический» показатель)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отсутствие регистрации образовательной организации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397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989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t>не менее 95% обучающихся и педагогов зарегистрированы на платформе «Сферум»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944"/>
          <w:jc w:val="right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003"/>
          <w:jc w:val="right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2" w:lineRule="auto"/>
            </w:pPr>
            <w:r>
              <w:t xml:space="preserve">8.6. Оснащение образовательной организации </w:t>
            </w:r>
            <w:r>
              <w:rPr>
                <w:lang w:val="en-US" w:eastAsia="en-US" w:bidi="en-US"/>
              </w:rPr>
              <w:t>IT</w:t>
            </w:r>
            <w:r w:rsidRPr="005738DD">
              <w:rPr>
                <w:lang w:eastAsia="en-US" w:bidi="en-US"/>
              </w:rPr>
              <w:t xml:space="preserve">- </w:t>
            </w:r>
            <w:r>
              <w:t>оборудованием 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 соответствует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54"/>
        <w:gridCol w:w="3163"/>
        <w:gridCol w:w="3163"/>
        <w:gridCol w:w="1234"/>
      </w:tblGrid>
      <w:tr w:rsidR="001E06B0" w:rsidTr="00EF0B27">
        <w:trPr>
          <w:trHeight w:hRule="exact" w:val="998"/>
          <w:jc w:val="center"/>
        </w:trPr>
        <w:tc>
          <w:tcPr>
            <w:tcW w:w="26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</w:t>
            </w:r>
            <w:r>
              <w:softHyphen/>
              <w:t>технической базой для внедрения ЦОС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частично соответствует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989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соответствует в полной мере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</w:p>
        </w:tc>
      </w:tr>
      <w:tr w:rsidR="001E06B0" w:rsidTr="00EF0B27">
        <w:trPr>
          <w:trHeight w:hRule="exact" w:val="3806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 xml:space="preserve">100% </w:t>
            </w:r>
            <w:r>
              <w:rPr>
                <w:lang w:val="en-US" w:eastAsia="en-US" w:bidi="en-US"/>
              </w:rPr>
              <w:t>IT</w:t>
            </w:r>
            <w:r>
              <w:t>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114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8.7. Эксплуатация информационной системы управления образовательной организацией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123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1392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</w:p>
        </w:tc>
      </w:tr>
      <w:tr w:rsidR="001E06B0" w:rsidTr="00EF0B27">
        <w:trPr>
          <w:trHeight w:hRule="exact" w:val="422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2" w:lineRule="auto"/>
            </w:pPr>
            <w:r>
              <w:rPr>
                <w:b/>
                <w:bCs/>
              </w:rPr>
              <w:t>Организация внутришкольного пространства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8.8. 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</w:p>
        </w:tc>
      </w:tr>
      <w:tr w:rsidR="001E06B0" w:rsidTr="00EF0B27">
        <w:trPr>
          <w:trHeight w:hRule="exact" w:val="701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  <w:r>
              <w:t>1</w:t>
            </w:r>
          </w:p>
        </w:tc>
      </w:tr>
      <w:tr w:rsidR="001E06B0" w:rsidTr="00EF0B27">
        <w:trPr>
          <w:trHeight w:hRule="exact" w:val="850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8.9. Функционирование школьного информационно</w:t>
            </w:r>
            <w:r>
              <w:softHyphen/>
              <w:t>библиотечного центра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не функционирует школьный библиотечный информационный центр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854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t>создан и функционирует школьный библиотечный информационный центр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</w:p>
        </w:tc>
      </w:tr>
      <w:tr w:rsidR="001E06B0" w:rsidTr="00EF0B27">
        <w:trPr>
          <w:trHeight w:hRule="exact" w:val="682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Функционирование школы полного дня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8.10. 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отсутствие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  <w:r>
              <w:t>0</w:t>
            </w:r>
          </w:p>
        </w:tc>
      </w:tr>
      <w:tr w:rsidR="001E06B0" w:rsidTr="00EF0B27">
        <w:trPr>
          <w:trHeight w:hRule="exact" w:val="1546"/>
          <w:jc w:val="center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наличие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520"/>
              <w:jc w:val="both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54"/>
        <w:gridCol w:w="3158"/>
        <w:gridCol w:w="3168"/>
        <w:gridCol w:w="1234"/>
      </w:tblGrid>
      <w:tr w:rsidR="001E06B0" w:rsidTr="00EF0B27">
        <w:trPr>
          <w:trHeight w:hRule="exact" w:val="101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Реализация государственно</w:t>
            </w:r>
            <w:r>
              <w:rPr>
                <w:b/>
                <w:bCs/>
              </w:rPr>
              <w:softHyphen/>
              <w:t>общественного управления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  <w:jc w:val="both"/>
            </w:pPr>
            <w:r>
              <w:t>8.11. 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1210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59" w:lineRule="auto"/>
            </w:pPr>
            <w:r>
              <w:t>8.12. Функционирование управляющего совета образовательной организации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06B0" w:rsidRDefault="001E06B0" w:rsidP="00EF0B27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</w:pPr>
            <w:r>
              <w:rPr>
                <w:b/>
                <w:bCs/>
              </w:rPr>
              <w:t>Распределение по уровням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left="2120"/>
            </w:pPr>
            <w:r>
              <w:rPr>
                <w:b/>
                <w:bCs/>
              </w:rPr>
              <w:t>Диапазон</w:t>
            </w:r>
          </w:p>
        </w:tc>
      </w:tr>
      <w:tr w:rsidR="001E06B0" w:rsidTr="00EF0B27">
        <w:trPr>
          <w:trHeight w:hRule="exact" w:val="53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left="2340"/>
            </w:pPr>
          </w:p>
        </w:tc>
      </w:tr>
      <w:tr w:rsidR="001E06B0" w:rsidTr="00EF0B27">
        <w:trPr>
          <w:trHeight w:hRule="exact" w:val="547"/>
          <w:jc w:val="center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b/>
                <w:bCs/>
              </w:rPr>
              <w:t>Высокий уровень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left="2340"/>
            </w:pPr>
          </w:p>
        </w:tc>
      </w:tr>
    </w:tbl>
    <w:p w:rsidR="001E06B0" w:rsidRDefault="001E06B0" w:rsidP="001E06B0">
      <w:pPr>
        <w:spacing w:after="339" w:line="1" w:lineRule="exact"/>
      </w:pPr>
    </w:p>
    <w:p w:rsidR="001E06B0" w:rsidRDefault="001E06B0" w:rsidP="001E06B0">
      <w:pPr>
        <w:pStyle w:val="26"/>
        <w:shd w:val="clear" w:color="auto" w:fill="auto"/>
      </w:pPr>
      <w:r>
        <w:t>При нулевом значении хотя бы одного из «критических» показателей результат по данному ключевому условию ОБНУЛЯЕТСЯ, уровень соответствия - «НИЖЕ БАЗОВОГО».</w:t>
      </w:r>
    </w:p>
    <w:p w:rsidR="001E06B0" w:rsidRDefault="001E06B0" w:rsidP="001E06B0">
      <w:pPr>
        <w:pStyle w:val="10"/>
        <w:keepNext/>
        <w:keepLines/>
        <w:shd w:val="clear" w:color="auto" w:fill="auto"/>
        <w:spacing w:line="240" w:lineRule="auto"/>
        <w:ind w:firstLine="0"/>
        <w:jc w:val="center"/>
      </w:pPr>
      <w:bookmarkStart w:id="11" w:name="bookmark13"/>
      <w:bookmarkStart w:id="12" w:name="bookmark14"/>
      <w:r>
        <w:t>Распределение по уровням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17"/>
        <w:gridCol w:w="2496"/>
        <w:gridCol w:w="2496"/>
        <w:gridCol w:w="2506"/>
      </w:tblGrid>
      <w:tr w:rsidR="001E06B0" w:rsidTr="00EF0B27">
        <w:trPr>
          <w:trHeight w:hRule="exact" w:val="8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Магистральное направление/ Ключевое условие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Средний уровень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Высокий уровень</w:t>
            </w:r>
          </w:p>
        </w:tc>
      </w:tr>
      <w:tr w:rsidR="001E06B0" w:rsidTr="00EF0B27">
        <w:trPr>
          <w:trHeight w:hRule="exact" w:val="36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Знание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960"/>
            </w:pPr>
          </w:p>
        </w:tc>
      </w:tr>
      <w:tr w:rsidR="001E06B0" w:rsidTr="00EF0B27">
        <w:trPr>
          <w:trHeight w:hRule="exact" w:val="36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Здоровье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6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Творчество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6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Воспитание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36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Профориентация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64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64" w:lineRule="auto"/>
            </w:pPr>
            <w:r>
              <w:rPr>
                <w:b/>
                <w:bCs/>
              </w:rPr>
              <w:t>Учитель. Школьная команда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ind w:firstLine="960"/>
              <w:jc w:val="both"/>
            </w:pPr>
          </w:p>
        </w:tc>
      </w:tr>
      <w:tr w:rsidR="001E06B0" w:rsidTr="00EF0B27">
        <w:trPr>
          <w:trHeight w:hRule="exact" w:val="3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Школьный климат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54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Образовательная среда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1E06B0" w:rsidTr="00EF0B27">
        <w:trPr>
          <w:trHeight w:hRule="exact" w:val="298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6B0" w:rsidRDefault="001E06B0" w:rsidP="00EF0B27">
            <w:pPr>
              <w:pStyle w:val="a7"/>
              <w:shd w:val="clear" w:color="auto" w:fill="auto"/>
              <w:spacing w:line="240" w:lineRule="auto"/>
            </w:pPr>
            <w:r>
              <w:t>Итог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6B0" w:rsidRPr="001A6800" w:rsidRDefault="001E06B0" w:rsidP="00EF0B27">
            <w:pPr>
              <w:pStyle w:val="a7"/>
              <w:shd w:val="clear" w:color="auto" w:fill="auto"/>
              <w:spacing w:line="252" w:lineRule="auto"/>
              <w:ind w:firstLine="380"/>
              <w:rPr>
                <w:b/>
              </w:rPr>
            </w:pPr>
            <w:r w:rsidRPr="001A6800">
              <w:rPr>
                <w:b/>
              </w:rPr>
              <w:t>142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6B0" w:rsidRDefault="001E06B0" w:rsidP="00EF0B27">
            <w:pPr>
              <w:pStyle w:val="a7"/>
              <w:shd w:val="clear" w:color="auto" w:fill="auto"/>
              <w:spacing w:line="254" w:lineRule="auto"/>
              <w:jc w:val="center"/>
            </w:pPr>
          </w:p>
        </w:tc>
      </w:tr>
    </w:tbl>
    <w:p w:rsidR="001E06B0" w:rsidRDefault="001E06B0" w:rsidP="001E06B0">
      <w:pPr>
        <w:spacing w:line="1" w:lineRule="exact"/>
      </w:pPr>
      <w:r>
        <w:br w:type="page"/>
      </w:r>
    </w:p>
    <w:p w:rsidR="00372C2C" w:rsidRDefault="00372C2C"/>
    <w:sectPr w:rsidR="0037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81" w:rsidRDefault="00372C2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81" w:rsidRDefault="00372C2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8pt;margin-top:796.1pt;width:197.75pt;height:8.9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7A81" w:rsidRDefault="00372C2C">
                <w:r>
                  <w:t>Критерии и показатели самодиагностики 2024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81" w:rsidRDefault="00372C2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5" type="#_x0000_t202" style="position:absolute;margin-left:302.65pt;margin-top:38.7pt;width:12pt;height:9.8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KnL2ZzdAAAA&#10;CQEAAA8AAABkcnMvZG93bnJldi54bWxMj8FOwzAMhu9IvENkJG4s3YB265pOaBIXbgyExC1rvKZa&#10;4lRN1rVvjznB0favz99f7SbvxIhD7AIpWC4yEEhNMB21Cj4/Xh/WIGLSZLQLhApmjLCrb28qXZpw&#10;pXccD6kVDKFYagU2pb6UMjYWvY6L0CPx7RQGrxOPQyvNoK8M906usiyXXnfEH6zucW+xOR8uXkEx&#10;fQXsI+7x+zQ2g+3mtXublbq/m162IBJO6S8Mv/qsDjU7HcOFTBROQZ49P3KUYcUTCA7kqw0vjgo2&#10;xRJkXcn/DeofAAAA//8DAFBLAQItABQABgAIAAAAIQC2gziS/gAAAOEBAAATAAAAAAAAAAAAAAAA&#10;AAAAAABbQ29udGVudF9UeXBlc10ueG1sUEsBAi0AFAAGAAgAAAAhADj9If/WAAAAlAEAAAsAAAAA&#10;AAAAAAAAAAAALwEAAF9yZWxzLy5yZWxzUEsBAi0AFAAGAAgAAAAhADV6wGGSAQAAIQMAAA4AAAAA&#10;AAAAAAAAAAAALgIAAGRycy9lMm9Eb2MueG1sUEsBAi0AFAAGAAgAAAAhAKnL2ZzdAAAACQEAAA8A&#10;AAAAAAAAAAAAAAAA7AMAAGRycy9kb3ducmV2LnhtbFBLBQYAAAAABAAEAPMAAAD2BAAAAAA=&#10;" filled="f" stroked="f">
          <v:textbox style="mso-fit-shape-to-text:t" inset="0,0,0,0">
            <w:txbxContent>
              <w:p w:rsidR="00637A81" w:rsidRDefault="00372C2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E61F6">
                  <w:fldChar w:fldCharType="begin"/>
                </w:r>
                <w:r>
                  <w:instrText xml:space="preserve"> PAGE \* MERGEFORMAT </w:instrText>
                </w:r>
                <w:r w:rsidRPr="009E61F6">
                  <w:fldChar w:fldCharType="separate"/>
                </w:r>
                <w:r w:rsidR="001E06B0" w:rsidRPr="001E06B0">
                  <w:rPr>
                    <w:noProof/>
                    <w:sz w:val="24"/>
                    <w:szCs w:val="24"/>
                  </w:rPr>
                  <w:t>30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81" w:rsidRDefault="00372C2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CD7"/>
    <w:multiLevelType w:val="multilevel"/>
    <w:tmpl w:val="2D2A2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D4ECC"/>
    <w:multiLevelType w:val="multilevel"/>
    <w:tmpl w:val="787A7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20BA8"/>
    <w:multiLevelType w:val="multilevel"/>
    <w:tmpl w:val="A20C4946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D0A87"/>
    <w:multiLevelType w:val="multilevel"/>
    <w:tmpl w:val="2730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757B6"/>
    <w:multiLevelType w:val="multilevel"/>
    <w:tmpl w:val="5C0824C8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CD1C07"/>
    <w:multiLevelType w:val="multilevel"/>
    <w:tmpl w:val="D80E0818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F3C43"/>
    <w:multiLevelType w:val="multilevel"/>
    <w:tmpl w:val="438E07A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35163"/>
    <w:multiLevelType w:val="multilevel"/>
    <w:tmpl w:val="EED86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3955D5"/>
    <w:multiLevelType w:val="multilevel"/>
    <w:tmpl w:val="15C8E28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F0021"/>
    <w:multiLevelType w:val="multilevel"/>
    <w:tmpl w:val="4EE4164E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72420"/>
    <w:multiLevelType w:val="multilevel"/>
    <w:tmpl w:val="4A9EF9B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491818"/>
    <w:multiLevelType w:val="multilevel"/>
    <w:tmpl w:val="028CFFB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C45308"/>
    <w:multiLevelType w:val="multilevel"/>
    <w:tmpl w:val="386E5B1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94BF3"/>
    <w:multiLevelType w:val="multilevel"/>
    <w:tmpl w:val="EA44C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03D49"/>
    <w:multiLevelType w:val="multilevel"/>
    <w:tmpl w:val="D1F41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E06B0"/>
    <w:rsid w:val="001E06B0"/>
    <w:rsid w:val="0037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E0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E06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1E0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1E06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Номер заголовка №2_"/>
    <w:basedOn w:val="a0"/>
    <w:link w:val="22"/>
    <w:rsid w:val="001E06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1E06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1E06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E06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E06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0"/>
    <w:link w:val="ab"/>
    <w:rsid w:val="001E0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1E06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1E06B0"/>
    <w:pPr>
      <w:widowControl w:val="0"/>
      <w:shd w:val="clear" w:color="auto" w:fill="FFFFFF"/>
      <w:spacing w:after="0" w:line="240" w:lineRule="auto"/>
      <w:ind w:firstLine="7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E06B0"/>
    <w:pPr>
      <w:widowControl w:val="0"/>
      <w:shd w:val="clear" w:color="auto" w:fill="FFFFFF"/>
      <w:spacing w:after="0" w:line="386" w:lineRule="auto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1E06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1E06B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Номер заголовка №2"/>
    <w:basedOn w:val="a"/>
    <w:link w:val="21"/>
    <w:rsid w:val="001E06B0"/>
    <w:pPr>
      <w:widowControl w:val="0"/>
      <w:shd w:val="clear" w:color="auto" w:fill="FFFFFF"/>
      <w:spacing w:after="0" w:line="386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1E06B0"/>
    <w:pPr>
      <w:widowControl w:val="0"/>
      <w:shd w:val="clear" w:color="auto" w:fill="FFFFFF"/>
      <w:spacing w:after="0" w:line="386" w:lineRule="auto"/>
      <w:ind w:firstLine="8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1E06B0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rsid w:val="001E06B0"/>
    <w:pPr>
      <w:widowControl w:val="0"/>
      <w:shd w:val="clear" w:color="auto" w:fill="FFFFFF"/>
      <w:spacing w:after="34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1E06B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sid w:val="001E06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Оглавление"/>
    <w:basedOn w:val="a"/>
    <w:link w:val="ac"/>
    <w:rsid w:val="001E06B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5678</Words>
  <Characters>32370</Characters>
  <Application>Microsoft Office Word</Application>
  <DocSecurity>0</DocSecurity>
  <Lines>269</Lines>
  <Paragraphs>75</Paragraphs>
  <ScaleCrop>false</ScaleCrop>
  <Company/>
  <LinksUpToDate>false</LinksUpToDate>
  <CharactersWithSpaces>37973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2024-11-05T08:44:00Z</dcterms:created>
  <dcterms:modified xsi:type="dcterms:W3CDTF">2024-11-05T08:45:00Z</dcterms:modified>
</cp:coreProperties>
</file>